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7214" w14:textId="77777777" w:rsidR="00AD44E4" w:rsidRPr="00AD44E4" w:rsidRDefault="00AD44E4" w:rsidP="00AD4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 xml:space="preserve">Past na mouchy s přírodním atraktantem </w:t>
      </w:r>
      <w:proofErr w:type="spellStart"/>
      <w:r w:rsidRPr="00AD44E4">
        <w:rPr>
          <w:rFonts w:ascii="Times New Roman" w:hAnsi="Times New Roman" w:cs="Times New Roman"/>
          <w:b/>
          <w:bCs/>
          <w:sz w:val="24"/>
          <w:szCs w:val="24"/>
        </w:rPr>
        <w:t>Fly</w:t>
      </w:r>
      <w:proofErr w:type="spellEnd"/>
      <w:r w:rsidRPr="00AD4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E4">
        <w:rPr>
          <w:rFonts w:ascii="Times New Roman" w:hAnsi="Times New Roman" w:cs="Times New Roman"/>
          <w:b/>
          <w:bCs/>
          <w:sz w:val="24"/>
          <w:szCs w:val="24"/>
        </w:rPr>
        <w:t>Attract</w:t>
      </w:r>
      <w:proofErr w:type="spellEnd"/>
    </w:p>
    <w:p w14:paraId="0E428AA8" w14:textId="7ECBF9B2" w:rsidR="00AD44E4" w:rsidRPr="00AD44E4" w:rsidRDefault="00AD44E4" w:rsidP="00AD44E4">
      <w:p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>Opakovaně použitelná past pro venkovní použití</w:t>
      </w:r>
    </w:p>
    <w:p w14:paraId="29CE1085" w14:textId="1D57CA4F" w:rsidR="00AD44E4" w:rsidRPr="00AD44E4" w:rsidRDefault="00E92E07" w:rsidP="00AD4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6CA">
        <w:rPr>
          <w:rFonts w:ascii="Times New Roman" w:hAnsi="Times New Roman" w:cs="Times New Roman"/>
          <w:b/>
          <w:bCs/>
          <w:sz w:val="24"/>
          <w:szCs w:val="24"/>
        </w:rPr>
        <w:t>Popis produktu</w:t>
      </w:r>
    </w:p>
    <w:p w14:paraId="567D00CC" w14:textId="14947864" w:rsidR="00E92E07" w:rsidRPr="00AD44E4" w:rsidRDefault="00AD44E4" w:rsidP="00AD44E4">
      <w:p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 xml:space="preserve">Tato unikátní a opakovaně použitelná past na mouchy s přírodním atraktantem </w:t>
      </w:r>
      <w:proofErr w:type="spellStart"/>
      <w:r w:rsidRPr="00AD44E4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AD4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E4">
        <w:rPr>
          <w:rFonts w:ascii="Times New Roman" w:hAnsi="Times New Roman" w:cs="Times New Roman"/>
          <w:sz w:val="24"/>
          <w:szCs w:val="24"/>
        </w:rPr>
        <w:t>Attract</w:t>
      </w:r>
      <w:proofErr w:type="spellEnd"/>
      <w:r w:rsidRPr="00AD44E4">
        <w:rPr>
          <w:rFonts w:ascii="Times New Roman" w:hAnsi="Times New Roman" w:cs="Times New Roman"/>
          <w:sz w:val="24"/>
          <w:szCs w:val="24"/>
        </w:rPr>
        <w:t xml:space="preserve"> účinně přitahuje mouchy ve venkovním prostředí. Obsahuje </w:t>
      </w:r>
      <w:r w:rsidRPr="00AD44E4">
        <w:rPr>
          <w:rFonts w:ascii="Times New Roman" w:hAnsi="Times New Roman" w:cs="Times New Roman"/>
          <w:b/>
          <w:bCs/>
          <w:sz w:val="24"/>
          <w:szCs w:val="24"/>
        </w:rPr>
        <w:t>vaječný prášek, fruktózový cukr a kvasnice</w:t>
      </w:r>
      <w:r w:rsidRPr="00AD44E4">
        <w:rPr>
          <w:rFonts w:ascii="Times New Roman" w:hAnsi="Times New Roman" w:cs="Times New Roman"/>
          <w:sz w:val="24"/>
          <w:szCs w:val="24"/>
        </w:rPr>
        <w:t>, které mouchy neodolatelně přitahují. Výsledkem je méně much v okolí domu, terasy či jiných prostor.</w:t>
      </w:r>
    </w:p>
    <w:p w14:paraId="73C5E473" w14:textId="2E44CFDE" w:rsidR="00AD44E4" w:rsidRPr="00AD44E4" w:rsidRDefault="00E92E07" w:rsidP="00AD4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6CA">
        <w:rPr>
          <w:rFonts w:ascii="Times New Roman" w:hAnsi="Times New Roman" w:cs="Times New Roman"/>
          <w:b/>
          <w:bCs/>
          <w:sz w:val="24"/>
          <w:szCs w:val="24"/>
        </w:rPr>
        <w:t>Použití a umístění pasti</w:t>
      </w:r>
    </w:p>
    <w:p w14:paraId="09D9FAEE" w14:textId="77777777" w:rsidR="00AD44E4" w:rsidRPr="00AD44E4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>Nevybalujte sáček s atraktantem</w:t>
      </w:r>
      <w:r w:rsidRPr="00AD44E4">
        <w:rPr>
          <w:rFonts w:ascii="Times New Roman" w:hAnsi="Times New Roman" w:cs="Times New Roman"/>
          <w:sz w:val="24"/>
          <w:szCs w:val="24"/>
        </w:rPr>
        <w:t xml:space="preserve"> – je rozpustný ve vodě.</w:t>
      </w:r>
    </w:p>
    <w:p w14:paraId="0A7C2659" w14:textId="77777777" w:rsidR="00AD44E4" w:rsidRPr="00AD44E4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 xml:space="preserve">Vložte sáček do pasti a </w:t>
      </w:r>
      <w:r w:rsidRPr="00AD44E4">
        <w:rPr>
          <w:rFonts w:ascii="Times New Roman" w:hAnsi="Times New Roman" w:cs="Times New Roman"/>
          <w:b/>
          <w:bCs/>
          <w:sz w:val="24"/>
          <w:szCs w:val="24"/>
        </w:rPr>
        <w:t>naplňte vodou po rysku</w:t>
      </w:r>
      <w:r w:rsidRPr="00AD44E4">
        <w:rPr>
          <w:rFonts w:ascii="Times New Roman" w:hAnsi="Times New Roman" w:cs="Times New Roman"/>
          <w:sz w:val="24"/>
          <w:szCs w:val="24"/>
        </w:rPr>
        <w:t>.</w:t>
      </w:r>
    </w:p>
    <w:p w14:paraId="57D7EC69" w14:textId="77777777" w:rsidR="00AD44E4" w:rsidRPr="00AD44E4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 xml:space="preserve">Zavěste past pomocí přiloženého provázku ve </w:t>
      </w:r>
      <w:r w:rsidRPr="00AD44E4">
        <w:rPr>
          <w:rFonts w:ascii="Times New Roman" w:hAnsi="Times New Roman" w:cs="Times New Roman"/>
          <w:b/>
          <w:bCs/>
          <w:sz w:val="24"/>
          <w:szCs w:val="24"/>
        </w:rPr>
        <w:t>vzdálenosti min. 10 m od obytných prostor</w:t>
      </w:r>
      <w:r w:rsidRPr="00AD44E4">
        <w:rPr>
          <w:rFonts w:ascii="Times New Roman" w:hAnsi="Times New Roman" w:cs="Times New Roman"/>
          <w:sz w:val="24"/>
          <w:szCs w:val="24"/>
        </w:rPr>
        <w:t>.</w:t>
      </w:r>
    </w:p>
    <w:p w14:paraId="11956E4F" w14:textId="77777777" w:rsidR="00AD44E4" w:rsidRPr="00AD44E4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 xml:space="preserve">Umisťujte </w:t>
      </w:r>
      <w:r w:rsidRPr="00AD44E4">
        <w:rPr>
          <w:rFonts w:ascii="Times New Roman" w:hAnsi="Times New Roman" w:cs="Times New Roman"/>
          <w:b/>
          <w:bCs/>
          <w:sz w:val="24"/>
          <w:szCs w:val="24"/>
        </w:rPr>
        <w:t>pouze venku</w:t>
      </w:r>
      <w:r w:rsidRPr="00AD44E4">
        <w:rPr>
          <w:rFonts w:ascii="Times New Roman" w:hAnsi="Times New Roman" w:cs="Times New Roman"/>
          <w:sz w:val="24"/>
          <w:szCs w:val="24"/>
        </w:rPr>
        <w:t>, mimo dosah dětí a domácích zvířat.</w:t>
      </w:r>
    </w:p>
    <w:p w14:paraId="2CB59156" w14:textId="77777777" w:rsidR="00AD44E4" w:rsidRPr="00AD44E4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>Dolévejte vodu</w:t>
      </w:r>
      <w:r w:rsidRPr="00AD44E4">
        <w:rPr>
          <w:rFonts w:ascii="Times New Roman" w:hAnsi="Times New Roman" w:cs="Times New Roman"/>
          <w:sz w:val="24"/>
          <w:szCs w:val="24"/>
        </w:rPr>
        <w:t>, aby past nevyschla.</w:t>
      </w:r>
    </w:p>
    <w:p w14:paraId="4C955267" w14:textId="77777777" w:rsidR="00AD44E4" w:rsidRPr="00AD44E4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Po naplnění past vyprázdněte do komunálního odpadu, kompostu nebo zapracujte do půdy.</w:t>
      </w:r>
    </w:p>
    <w:p w14:paraId="1787222C" w14:textId="77777777" w:rsidR="00AD44E4" w:rsidRPr="008426CA" w:rsidRDefault="00AD44E4" w:rsidP="008426C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 xml:space="preserve">Past lze opětovně použít s náhradními sáčky </w:t>
      </w:r>
      <w:proofErr w:type="spellStart"/>
      <w:r w:rsidRPr="00AD44E4">
        <w:rPr>
          <w:rFonts w:ascii="Times New Roman" w:hAnsi="Times New Roman" w:cs="Times New Roman"/>
          <w:b/>
          <w:bCs/>
          <w:sz w:val="24"/>
          <w:szCs w:val="24"/>
        </w:rPr>
        <w:t>Fly</w:t>
      </w:r>
      <w:proofErr w:type="spellEnd"/>
      <w:r w:rsidRPr="00AD4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E4">
        <w:rPr>
          <w:rFonts w:ascii="Times New Roman" w:hAnsi="Times New Roman" w:cs="Times New Roman"/>
          <w:b/>
          <w:bCs/>
          <w:sz w:val="24"/>
          <w:szCs w:val="24"/>
        </w:rPr>
        <w:t>Attract</w:t>
      </w:r>
      <w:proofErr w:type="spellEnd"/>
      <w:r w:rsidRPr="00AD44E4">
        <w:rPr>
          <w:rFonts w:ascii="Times New Roman" w:hAnsi="Times New Roman" w:cs="Times New Roman"/>
          <w:sz w:val="24"/>
          <w:szCs w:val="24"/>
        </w:rPr>
        <w:t>.</w:t>
      </w:r>
    </w:p>
    <w:p w14:paraId="252B2F1F" w14:textId="3C4A449F" w:rsidR="00E92E07" w:rsidRPr="00AD44E4" w:rsidRDefault="00E92E07" w:rsidP="00E92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D08AD" w:rsidRPr="008426CA">
        <w:rPr>
          <w:rFonts w:ascii="Times New Roman" w:hAnsi="Times New Roman" w:cs="Times New Roman"/>
          <w:b/>
          <w:bCs/>
          <w:sz w:val="24"/>
          <w:szCs w:val="24"/>
        </w:rPr>
        <w:t>ložení</w:t>
      </w:r>
    </w:p>
    <w:p w14:paraId="04BB7D20" w14:textId="77777777" w:rsidR="00E92E07" w:rsidRPr="00AD44E4" w:rsidRDefault="00E92E07" w:rsidP="008426C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Vaječný prášek – 20 %</w:t>
      </w:r>
    </w:p>
    <w:p w14:paraId="27BBE555" w14:textId="77777777" w:rsidR="00E92E07" w:rsidRPr="00AD44E4" w:rsidRDefault="00E92E07" w:rsidP="008426C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Fruktóza – 40 %</w:t>
      </w:r>
    </w:p>
    <w:p w14:paraId="6E59A3E6" w14:textId="77777777" w:rsidR="00E92E07" w:rsidRPr="00AD44E4" w:rsidRDefault="00E92E07" w:rsidP="008426C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Kvasnice (</w:t>
      </w:r>
      <w:proofErr w:type="spellStart"/>
      <w:r w:rsidRPr="00AD44E4">
        <w:rPr>
          <w:rFonts w:ascii="Times New Roman" w:hAnsi="Times New Roman" w:cs="Times New Roman"/>
          <w:i/>
          <w:iCs/>
          <w:sz w:val="24"/>
          <w:szCs w:val="24"/>
        </w:rPr>
        <w:t>Saccharomyces</w:t>
      </w:r>
      <w:proofErr w:type="spellEnd"/>
      <w:r w:rsidRPr="00AD4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44E4">
        <w:rPr>
          <w:rFonts w:ascii="Times New Roman" w:hAnsi="Times New Roman" w:cs="Times New Roman"/>
          <w:i/>
          <w:iCs/>
          <w:sz w:val="24"/>
          <w:szCs w:val="24"/>
        </w:rPr>
        <w:t>cerevisiae</w:t>
      </w:r>
      <w:proofErr w:type="spellEnd"/>
      <w:r w:rsidRPr="00AD44E4">
        <w:rPr>
          <w:rFonts w:ascii="Times New Roman" w:hAnsi="Times New Roman" w:cs="Times New Roman"/>
          <w:sz w:val="24"/>
          <w:szCs w:val="24"/>
        </w:rPr>
        <w:t>) – 10 %</w:t>
      </w:r>
    </w:p>
    <w:p w14:paraId="6914B5EF" w14:textId="269462A3" w:rsidR="00AD44E4" w:rsidRPr="00AD44E4" w:rsidRDefault="00AD44E4" w:rsidP="00AD44E4">
      <w:p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D08AD" w:rsidRPr="008426CA">
        <w:rPr>
          <w:rFonts w:ascii="Times New Roman" w:hAnsi="Times New Roman" w:cs="Times New Roman"/>
          <w:b/>
          <w:bCs/>
          <w:sz w:val="24"/>
          <w:szCs w:val="24"/>
        </w:rPr>
        <w:t>oporučená doba použití</w:t>
      </w:r>
    </w:p>
    <w:p w14:paraId="0EA20004" w14:textId="6848F97A" w:rsidR="00AD44E4" w:rsidRPr="00AD44E4" w:rsidRDefault="00AD44E4" w:rsidP="00AD44E4">
      <w:p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Březen až říjen (v závislosti na teplotě a výskytu much).</w:t>
      </w:r>
    </w:p>
    <w:p w14:paraId="115BFDBB" w14:textId="77777777" w:rsidR="00E92E07" w:rsidRPr="008426CA" w:rsidRDefault="00AD44E4" w:rsidP="00E92E07">
      <w:pPr>
        <w:tabs>
          <w:tab w:val="num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D44E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92E07" w:rsidRPr="008426CA">
        <w:rPr>
          <w:rFonts w:ascii="Times New Roman" w:hAnsi="Times New Roman" w:cs="Times New Roman"/>
          <w:b/>
          <w:bCs/>
          <w:sz w:val="24"/>
          <w:szCs w:val="24"/>
        </w:rPr>
        <w:t>ezpečnostní upozornění</w:t>
      </w:r>
    </w:p>
    <w:p w14:paraId="7E14E86D" w14:textId="2AE43F45" w:rsidR="00AD44E4" w:rsidRPr="008426CA" w:rsidRDefault="00AD44E4" w:rsidP="008426CA">
      <w:pPr>
        <w:pStyle w:val="Odstavecseseznamem"/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8426CA">
        <w:rPr>
          <w:rFonts w:ascii="Times New Roman" w:hAnsi="Times New Roman" w:cs="Times New Roman"/>
          <w:sz w:val="24"/>
          <w:szCs w:val="24"/>
        </w:rPr>
        <w:t>Uchovávejte mimo dosah dětí.</w:t>
      </w:r>
    </w:p>
    <w:p w14:paraId="03258B86" w14:textId="77777777" w:rsidR="00AD44E4" w:rsidRPr="00AD44E4" w:rsidRDefault="00AD44E4" w:rsidP="008426C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Nepolykejte, nevdechujte.</w:t>
      </w:r>
    </w:p>
    <w:p w14:paraId="4AADBB8F" w14:textId="03208094" w:rsidR="00D440A8" w:rsidRPr="008426CA" w:rsidRDefault="00AD44E4" w:rsidP="008426C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44E4">
        <w:rPr>
          <w:rFonts w:ascii="Times New Roman" w:hAnsi="Times New Roman" w:cs="Times New Roman"/>
          <w:sz w:val="24"/>
          <w:szCs w:val="24"/>
        </w:rPr>
        <w:t>V případě potřeby lékařské pomoci mějte k dispozici obal nebo etiketu.</w:t>
      </w:r>
    </w:p>
    <w:p w14:paraId="38FF9212" w14:textId="77777777" w:rsidR="00AD08AD" w:rsidRPr="008426CA" w:rsidRDefault="00AD08AD" w:rsidP="00AD08AD">
      <w:pPr>
        <w:pStyle w:val="Normlnweb"/>
      </w:pPr>
      <w:r w:rsidRPr="008426CA">
        <w:rPr>
          <w:rStyle w:val="Siln"/>
          <w:rFonts w:eastAsiaTheme="majorEastAsia"/>
        </w:rPr>
        <w:t>Pouze pro venkovní použití.</w:t>
      </w:r>
      <w:r w:rsidRPr="008426CA">
        <w:br/>
      </w:r>
      <w:r w:rsidRPr="008426CA">
        <w:rPr>
          <w:rStyle w:val="Siln"/>
          <w:rFonts w:eastAsiaTheme="majorEastAsia"/>
        </w:rPr>
        <w:t>Bez pesticidů. Neškodné pro včely.</w:t>
      </w:r>
    </w:p>
    <w:p w14:paraId="704598B0" w14:textId="3F939960" w:rsidR="00AD08AD" w:rsidRDefault="00AD08AD" w:rsidP="00AD08AD">
      <w:r w:rsidRPr="008426CA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8426CA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8426C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426CA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8426CA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842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26C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42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6CA">
        <w:rPr>
          <w:rFonts w:ascii="Times New Roman" w:hAnsi="Times New Roman" w:cs="Times New Roman"/>
          <w:sz w:val="24"/>
          <w:szCs w:val="24"/>
        </w:rPr>
        <w:t>Belgicko</w:t>
      </w:r>
      <w:proofErr w:type="spellEnd"/>
      <w:r>
        <w:br/>
      </w:r>
    </w:p>
    <w:sectPr w:rsidR="00AD08AD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801"/>
    <w:multiLevelType w:val="multilevel"/>
    <w:tmpl w:val="B984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337F2"/>
    <w:multiLevelType w:val="multilevel"/>
    <w:tmpl w:val="EDFEE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958E0"/>
    <w:multiLevelType w:val="hybridMultilevel"/>
    <w:tmpl w:val="C8447A2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3058E8"/>
    <w:multiLevelType w:val="hybridMultilevel"/>
    <w:tmpl w:val="26B44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5418B"/>
    <w:multiLevelType w:val="multilevel"/>
    <w:tmpl w:val="231A2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C0217"/>
    <w:multiLevelType w:val="multilevel"/>
    <w:tmpl w:val="9BAE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60DDE"/>
    <w:multiLevelType w:val="multilevel"/>
    <w:tmpl w:val="5F8C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A14F60"/>
    <w:multiLevelType w:val="multilevel"/>
    <w:tmpl w:val="B348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482436">
    <w:abstractNumId w:val="0"/>
  </w:num>
  <w:num w:numId="2" w16cid:durableId="920527419">
    <w:abstractNumId w:val="6"/>
  </w:num>
  <w:num w:numId="3" w16cid:durableId="202376102">
    <w:abstractNumId w:val="7"/>
  </w:num>
  <w:num w:numId="4" w16cid:durableId="1924530450">
    <w:abstractNumId w:val="3"/>
  </w:num>
  <w:num w:numId="5" w16cid:durableId="1390961589">
    <w:abstractNumId w:val="5"/>
  </w:num>
  <w:num w:numId="6" w16cid:durableId="1037850079">
    <w:abstractNumId w:val="4"/>
  </w:num>
  <w:num w:numId="7" w16cid:durableId="137572020">
    <w:abstractNumId w:val="1"/>
  </w:num>
  <w:num w:numId="8" w16cid:durableId="2125491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4"/>
    <w:rsid w:val="00004755"/>
    <w:rsid w:val="002B151A"/>
    <w:rsid w:val="002D30B8"/>
    <w:rsid w:val="004925D4"/>
    <w:rsid w:val="007E5947"/>
    <w:rsid w:val="008426CA"/>
    <w:rsid w:val="00A22A38"/>
    <w:rsid w:val="00AC70A7"/>
    <w:rsid w:val="00AD08AD"/>
    <w:rsid w:val="00AD44E4"/>
    <w:rsid w:val="00CB4175"/>
    <w:rsid w:val="00D440A8"/>
    <w:rsid w:val="00E92E07"/>
    <w:rsid w:val="00F2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C39"/>
  <w15:chartTrackingRefBased/>
  <w15:docId w15:val="{224E1BCC-7D6B-429E-A9F0-CAA6DF06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4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44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44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44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44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44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44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4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44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44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44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44E4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AD08A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2025-05-28T11:46:00Z</dcterms:created>
  <dcterms:modified xsi:type="dcterms:W3CDTF">2025-05-30T09:34:00Z</dcterms:modified>
</cp:coreProperties>
</file>